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3" w:rsidRDefault="00B829E3" w:rsidP="00B829E3">
      <w:pPr>
        <w:pStyle w:val="Szvegtrzs"/>
        <w:jc w:val="center"/>
        <w:rPr>
          <w:b/>
          <w:i/>
          <w:sz w:val="32"/>
        </w:rPr>
      </w:pPr>
      <w:r>
        <w:rPr>
          <w:b/>
          <w:i/>
          <w:sz w:val="32"/>
        </w:rPr>
        <w:t>Beszámol</w:t>
      </w:r>
      <w:r w:rsidR="00D418D0">
        <w:rPr>
          <w:b/>
          <w:i/>
          <w:sz w:val="32"/>
        </w:rPr>
        <w:t xml:space="preserve">ó Bürüs község Önkormányzat </w:t>
      </w:r>
    </w:p>
    <w:p w:rsidR="00B829E3" w:rsidRDefault="00D418D0" w:rsidP="00B829E3">
      <w:pPr>
        <w:pStyle w:val="Szvegtrzs"/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3F1A1D">
        <w:rPr>
          <w:b/>
          <w:i/>
          <w:sz w:val="32"/>
        </w:rPr>
        <w:t>12</w:t>
      </w:r>
      <w:r w:rsidR="00B829E3">
        <w:rPr>
          <w:b/>
          <w:i/>
          <w:sz w:val="32"/>
        </w:rPr>
        <w:t>. évi gazdálkodásáról</w:t>
      </w:r>
    </w:p>
    <w:p w:rsidR="00B829E3" w:rsidRDefault="00B829E3" w:rsidP="00B829E3">
      <w:pPr>
        <w:pStyle w:val="Szvegtrzs"/>
        <w:jc w:val="both"/>
      </w:pPr>
    </w:p>
    <w:p w:rsidR="00B829E3" w:rsidRDefault="00B829E3" w:rsidP="00B829E3">
      <w:pPr>
        <w:pStyle w:val="Szvegtrzs"/>
        <w:jc w:val="both"/>
      </w:pPr>
    </w:p>
    <w:p w:rsidR="00B829E3" w:rsidRDefault="00B829E3" w:rsidP="00B829E3">
      <w:pPr>
        <w:pStyle w:val="Szvegtrzs"/>
        <w:jc w:val="both"/>
        <w:rPr>
          <w:b/>
          <w:i/>
        </w:rPr>
      </w:pPr>
      <w:r>
        <w:rPr>
          <w:b/>
          <w:i/>
        </w:rPr>
        <w:t>I. Bevezetés</w:t>
      </w:r>
    </w:p>
    <w:p w:rsidR="00B829E3" w:rsidRPr="00B829E3" w:rsidRDefault="000E7D59" w:rsidP="00B829E3">
      <w:pPr>
        <w:pStyle w:val="Szvegtrzs"/>
        <w:jc w:val="both"/>
        <w:rPr>
          <w:b/>
          <w:i/>
        </w:rPr>
      </w:pPr>
      <w:r>
        <w:t>Bürüs község zsáktelepülés. 20</w:t>
      </w:r>
      <w:r w:rsidR="003F1A1D">
        <w:t>12</w:t>
      </w:r>
      <w:r w:rsidR="00B829E3">
        <w:t xml:space="preserve">. évben a település lakosainak száma: </w:t>
      </w:r>
      <w:r w:rsidR="003F1A1D">
        <w:t>98</w:t>
      </w:r>
      <w:r w:rsidR="00B829E3">
        <w:t xml:space="preserve"> fő. Kereskedelmi egység, üzlet a község területén nem található. Vezetékes csatorna- illetve gázhálózat kiépítésre nem került. Egészségügyi alapellátás, gyógyszertár, alapfokú oktatás-nevelés, közigazgatási hatósági munka Kétújfalu településen biztosított.</w:t>
      </w:r>
    </w:p>
    <w:p w:rsidR="000E7D59" w:rsidRDefault="000E7D59" w:rsidP="00B829E3">
      <w:pPr>
        <w:pStyle w:val="Cmsor1"/>
      </w:pPr>
    </w:p>
    <w:p w:rsidR="00B829E3" w:rsidRDefault="00B829E3" w:rsidP="00B829E3">
      <w:pPr>
        <w:pStyle w:val="Cmsor1"/>
      </w:pPr>
      <w:r>
        <w:t xml:space="preserve">II. </w:t>
      </w:r>
      <w:proofErr w:type="gramStart"/>
      <w:r>
        <w:t>A</w:t>
      </w:r>
      <w:proofErr w:type="gramEnd"/>
      <w:r>
        <w:t xml:space="preserve"> település hátrányos helyzete</w:t>
      </w:r>
    </w:p>
    <w:p w:rsidR="00B829E3" w:rsidRDefault="00B829E3" w:rsidP="00B829E3">
      <w:pPr>
        <w:pStyle w:val="Szvegtrzs2"/>
      </w:pPr>
      <w:r>
        <w:t>Társadalmi-gazdasági és infrastrukturális szempontból elmaradott, illetve az országos átlagot jelentősen meghaladó munkanélküliséggel sújtott települések jegyzékéről szóló 240/2006.(XI.30.) Korm. rendelet szerint a település egyaránt szerepel a társadalmi-gazdasági és infrastrukturális szempontból elmaradott települések és az országos átlagot 1,75-szörösen meghaladó munkanélküliségű települések között.</w:t>
      </w:r>
    </w:p>
    <w:p w:rsidR="00B829E3" w:rsidRDefault="00B829E3" w:rsidP="00B829E3">
      <w:pPr>
        <w:pStyle w:val="Szvegtrzs2"/>
        <w:rPr>
          <w:b/>
          <w:i/>
        </w:rPr>
      </w:pPr>
      <w:r>
        <w:rPr>
          <w:b/>
          <w:i/>
        </w:rPr>
        <w:t>III. Feladatellátás</w:t>
      </w:r>
    </w:p>
    <w:p w:rsidR="00B829E3" w:rsidRDefault="00B829E3" w:rsidP="00B829E3">
      <w:pPr>
        <w:pStyle w:val="Szvegtrzs2"/>
      </w:pPr>
      <w:r>
        <w:t>Bürüs község Önkormányzat Képviselő-testülte a helyi önkormányzatokról szóló többször módosított 1990. évi LXV. törvényben meghatározott kötelező feladatok ellátása érdekében az alábbi társulásokban vesz részt: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Bürüs, Gyöngyösmellék, Kétújfalu, Szörény, Várad, Zádor községi Önkormányzatok Körjegyzőségének működtetésében (székhely: Kétújfalu),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Házi segítségnyújtást és szociális étkeztetést társulási megállapodás alapján Kétújfalu község Önkormányzat biztosította 2008. augusztus 30-ig, 2008. szeptember 1-jétől Szigetvári Kistérségi Többcélú Társulás</w:t>
      </w:r>
      <w:r w:rsidR="001B129B">
        <w:t>, 2009. január 1-jétől SZOCEG Kf</w:t>
      </w:r>
      <w:r>
        <w:t xml:space="preserve">t, 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Háziorvosi Szolgálat (fenntartók: Bürüs, Endrőc, Gyöngyösmellék, Kétújfalu, Szörény, Teklafalu, Várad, Zádor községi Önkormányzatok) – székhely: Kétújfalu,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Védőnői Szolgálat (fenntartók: Bürüs, Endrőc, Teklafalu, Várad települési önkormányzatok)- székhely: Teklafalu,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A pedagógiai szakszolgálat kistérségi működtetéséről Szigetvár Város és a Baranya Megyei Közgyűlés által biztosított,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Egészségügyi alapellátás keretén belül az ügyeleti ellátás (hétköznap, hétvégeken és ünnepn</w:t>
      </w:r>
      <w:r w:rsidR="001B129B">
        <w:t xml:space="preserve">apokon) Szigetvári Egészségügyi Ellátó és Szolgáltató Kft </w:t>
      </w:r>
      <w:r>
        <w:t>keretén belül működik,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Ivóvízellátás – vízközmű vagyonhasználat – SZIGET-VÍZ Kft által működtetett,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 xml:space="preserve">Kommunális szilárd hulladék elszállítását a </w:t>
      </w:r>
      <w:proofErr w:type="spellStart"/>
      <w:r>
        <w:t>D</w:t>
      </w:r>
      <w:r w:rsidR="001B129B">
        <w:t>él-Kom</w:t>
      </w:r>
      <w:proofErr w:type="spellEnd"/>
      <w:r>
        <w:t xml:space="preserve"> Kft (székhely: Szigetvár) végzi,</w:t>
      </w:r>
    </w:p>
    <w:p w:rsidR="00B829E3" w:rsidRDefault="00B829E3" w:rsidP="00B829E3">
      <w:pPr>
        <w:pStyle w:val="Szvegtrzs2"/>
        <w:numPr>
          <w:ilvl w:val="0"/>
          <w:numId w:val="1"/>
        </w:numPr>
      </w:pPr>
      <w:r>
        <w:t>A folyékony hulladék gyűjtését és ártalmatlanítását Endrőc-Tekla Kft (székhely: Teklafalu) látja el.</w:t>
      </w:r>
    </w:p>
    <w:p w:rsidR="000E7D59" w:rsidRDefault="000E7D59" w:rsidP="00B829E3">
      <w:pPr>
        <w:pStyle w:val="Szvegtrzs2"/>
        <w:rPr>
          <w:b/>
          <w:i/>
        </w:rPr>
      </w:pPr>
    </w:p>
    <w:p w:rsidR="00B829E3" w:rsidRDefault="00B829E3" w:rsidP="00B829E3">
      <w:pPr>
        <w:pStyle w:val="Szvegtrzs2"/>
        <w:rPr>
          <w:b/>
          <w:i/>
        </w:rPr>
      </w:pPr>
      <w:r>
        <w:rPr>
          <w:b/>
          <w:i/>
        </w:rPr>
        <w:lastRenderedPageBreak/>
        <w:t>IV. Pénzügyi mutatók</w:t>
      </w:r>
    </w:p>
    <w:p w:rsidR="00B829E3" w:rsidRDefault="00B829E3" w:rsidP="00B829E3">
      <w:pPr>
        <w:pStyle w:val="Szvegtrzs2"/>
      </w:pPr>
      <w:r>
        <w:t>Önkormányzat önhibájukon kívül hátrányos helyzetben lévő helyi önkormányzatok támogatásában illetve működésképtelen önkormányzatok egyéb támogatása iránti kérelmet nem terjesztett elő.</w:t>
      </w:r>
    </w:p>
    <w:p w:rsidR="009929B3" w:rsidRDefault="000E7D59" w:rsidP="00B829E3">
      <w:pPr>
        <w:pStyle w:val="Szvegtrzs2"/>
      </w:pPr>
      <w:r>
        <w:t>A településen gépjárműadó (</w:t>
      </w:r>
      <w:r w:rsidR="003F1A1D">
        <w:t>247</w:t>
      </w:r>
      <w:r w:rsidR="00B829E3">
        <w:t xml:space="preserve"> ezer Ft) fizetési kötelezettség terheli a lakosokat</w:t>
      </w:r>
      <w:r w:rsidR="009929B3">
        <w:t>.</w:t>
      </w:r>
    </w:p>
    <w:p w:rsidR="003F1A1D" w:rsidRDefault="00B829E3" w:rsidP="00B829E3">
      <w:pPr>
        <w:pStyle w:val="Szvegtrzs2"/>
      </w:pPr>
      <w:r>
        <w:t xml:space="preserve"> </w:t>
      </w:r>
      <w:r w:rsidR="000E7D59">
        <w:t>Adósok hátraléka 20</w:t>
      </w:r>
      <w:r w:rsidR="003F1A1D">
        <w:t>12</w:t>
      </w:r>
      <w:r>
        <w:t>. évben</w:t>
      </w:r>
      <w:r w:rsidR="003F1A1D">
        <w:t xml:space="preserve"> 62</w:t>
      </w:r>
      <w:r w:rsidR="009929B3">
        <w:t xml:space="preserve"> ezer Ft</w:t>
      </w:r>
      <w:r w:rsidR="003F1A1D">
        <w:t xml:space="preserve">. </w:t>
      </w:r>
    </w:p>
    <w:p w:rsidR="000E7D59" w:rsidRDefault="00B829E3" w:rsidP="00B829E3">
      <w:pPr>
        <w:pStyle w:val="Szvegtrzs2"/>
      </w:pPr>
      <w:r>
        <w:t>Az Önkormányzat gazdálkodását alapvetően az állam által biztosítot</w:t>
      </w:r>
      <w:r w:rsidR="000E7D59">
        <w:t xml:space="preserve">t normatív juttatások teszik ki, melynek összege </w:t>
      </w:r>
      <w:r w:rsidR="003F1A1D">
        <w:t>7 507</w:t>
      </w:r>
      <w:r w:rsidR="00C826F1">
        <w:t xml:space="preserve"> </w:t>
      </w:r>
      <w:r w:rsidR="000E7D59">
        <w:t xml:space="preserve">ezer Ft, kiegészítő támogatás szociális feladatok ellátására: </w:t>
      </w:r>
      <w:r w:rsidR="003F1A1D">
        <w:t>3 693</w:t>
      </w:r>
      <w:r w:rsidR="00C826F1">
        <w:t xml:space="preserve"> </w:t>
      </w:r>
      <w:r w:rsidR="000E7D59">
        <w:t>ezer Ft.</w:t>
      </w:r>
    </w:p>
    <w:p w:rsidR="003F1A1D" w:rsidRDefault="003F1A1D" w:rsidP="00B829E3">
      <w:pPr>
        <w:pStyle w:val="Szvegtrzs2"/>
      </w:pPr>
      <w:r>
        <w:t>Önkormányzatok felzárkóztatási támogatása 2 540 ezer Ft.</w:t>
      </w:r>
    </w:p>
    <w:p w:rsidR="00B829E3" w:rsidRPr="008D6CD7" w:rsidRDefault="00B829E3" w:rsidP="00B829E3">
      <w:pPr>
        <w:pStyle w:val="Szvegtrzs2"/>
        <w:spacing w:before="120" w:after="120"/>
        <w:rPr>
          <w:b/>
          <w:i/>
        </w:rPr>
      </w:pPr>
      <w:r w:rsidRPr="008D6CD7">
        <w:rPr>
          <w:b/>
          <w:i/>
        </w:rPr>
        <w:t>Bürüs település jelenét továbbra is a szociális kiadások határozzák meg alapvetően, az alábbi részletezésben:</w:t>
      </w:r>
    </w:p>
    <w:p w:rsidR="000311BA" w:rsidRPr="00043FFC" w:rsidRDefault="003F1A1D" w:rsidP="003F1A1D">
      <w:pPr>
        <w:pStyle w:val="Szvegtrzsbehzss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FHT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</w:t>
      </w:r>
      <w:proofErr w:type="gramEnd"/>
      <w:r>
        <w:rPr>
          <w:sz w:val="24"/>
          <w:szCs w:val="24"/>
        </w:rPr>
        <w:t> 104</w:t>
      </w:r>
      <w:r w:rsidR="001B203F">
        <w:rPr>
          <w:sz w:val="24"/>
          <w:szCs w:val="24"/>
        </w:rPr>
        <w:t xml:space="preserve"> ezer Ft</w:t>
      </w:r>
    </w:p>
    <w:p w:rsidR="001B203F" w:rsidRDefault="00B829E3" w:rsidP="003F1A1D">
      <w:pPr>
        <w:pStyle w:val="Szvegtrzsbehzssal"/>
        <w:tabs>
          <w:tab w:val="decimal" w:pos="5812"/>
        </w:tabs>
        <w:rPr>
          <w:sz w:val="24"/>
          <w:szCs w:val="24"/>
        </w:rPr>
      </w:pPr>
      <w:r w:rsidRPr="00043FFC">
        <w:rPr>
          <w:sz w:val="24"/>
          <w:szCs w:val="24"/>
        </w:rPr>
        <w:t>-</w:t>
      </w:r>
      <w:r>
        <w:rPr>
          <w:sz w:val="24"/>
          <w:szCs w:val="24"/>
        </w:rPr>
        <w:t xml:space="preserve"> lakásfenntartási támogatás </w:t>
      </w:r>
      <w:r w:rsidR="001B203F">
        <w:rPr>
          <w:sz w:val="24"/>
          <w:szCs w:val="24"/>
        </w:rPr>
        <w:t>(normatív)</w:t>
      </w:r>
      <w:r>
        <w:rPr>
          <w:sz w:val="24"/>
          <w:szCs w:val="24"/>
        </w:rPr>
        <w:tab/>
      </w:r>
      <w:r w:rsidR="003F1A1D">
        <w:rPr>
          <w:sz w:val="24"/>
          <w:szCs w:val="24"/>
        </w:rPr>
        <w:t>90</w:t>
      </w:r>
      <w:r w:rsidR="001B203F">
        <w:rPr>
          <w:sz w:val="24"/>
          <w:szCs w:val="24"/>
        </w:rPr>
        <w:t>7</w:t>
      </w:r>
      <w:r w:rsidRPr="00043FFC">
        <w:rPr>
          <w:sz w:val="24"/>
          <w:szCs w:val="24"/>
        </w:rPr>
        <w:t xml:space="preserve"> ezer Ft</w:t>
      </w:r>
    </w:p>
    <w:p w:rsidR="00B829E3" w:rsidRDefault="00B829E3" w:rsidP="00B829E3">
      <w:pPr>
        <w:pStyle w:val="Szvegtrzsbehzssal"/>
        <w:tabs>
          <w:tab w:val="decimal" w:pos="5812"/>
        </w:tabs>
        <w:rPr>
          <w:sz w:val="24"/>
          <w:szCs w:val="24"/>
        </w:rPr>
      </w:pPr>
      <w:r w:rsidRPr="00043FFC">
        <w:rPr>
          <w:sz w:val="24"/>
          <w:szCs w:val="24"/>
        </w:rPr>
        <w:t>- gyermekvédelmi kedvezmény (egyösszegű)</w:t>
      </w:r>
      <w:r w:rsidRPr="00043FFC">
        <w:rPr>
          <w:sz w:val="24"/>
          <w:szCs w:val="24"/>
        </w:rPr>
        <w:tab/>
      </w:r>
      <w:r w:rsidR="003F1A1D">
        <w:rPr>
          <w:sz w:val="24"/>
          <w:szCs w:val="24"/>
        </w:rPr>
        <w:t>244</w:t>
      </w:r>
      <w:r w:rsidRPr="00043FFC">
        <w:rPr>
          <w:sz w:val="24"/>
          <w:szCs w:val="24"/>
        </w:rPr>
        <w:t xml:space="preserve"> ezer Ft</w:t>
      </w:r>
    </w:p>
    <w:p w:rsidR="001B203F" w:rsidRPr="00043FFC" w:rsidRDefault="003F1A1D" w:rsidP="00B829E3">
      <w:pPr>
        <w:pStyle w:val="Szvegtrzsbehzssal"/>
        <w:tabs>
          <w:tab w:val="decimal" w:pos="5812"/>
        </w:tabs>
        <w:rPr>
          <w:sz w:val="24"/>
          <w:szCs w:val="24"/>
        </w:rPr>
      </w:pPr>
      <w:r>
        <w:rPr>
          <w:sz w:val="24"/>
          <w:szCs w:val="24"/>
        </w:rPr>
        <w:t>- óvodáztatási támogatás</w:t>
      </w:r>
      <w:r>
        <w:rPr>
          <w:sz w:val="24"/>
          <w:szCs w:val="24"/>
        </w:rPr>
        <w:tab/>
        <w:t>4</w:t>
      </w:r>
      <w:r w:rsidR="001B203F">
        <w:rPr>
          <w:sz w:val="24"/>
          <w:szCs w:val="24"/>
        </w:rPr>
        <w:t>0 ezer Ft</w:t>
      </w:r>
    </w:p>
    <w:p w:rsidR="00D418D0" w:rsidRPr="00043FFC" w:rsidRDefault="00B829E3" w:rsidP="003F1A1D">
      <w:pPr>
        <w:pStyle w:val="Szvegtrzsbehzssal"/>
        <w:tabs>
          <w:tab w:val="decimal" w:pos="5812"/>
        </w:tabs>
        <w:rPr>
          <w:sz w:val="24"/>
          <w:szCs w:val="24"/>
        </w:rPr>
      </w:pPr>
      <w:r w:rsidRPr="00043FFC">
        <w:rPr>
          <w:sz w:val="24"/>
          <w:szCs w:val="24"/>
        </w:rPr>
        <w:t>- átmeneti segély</w:t>
      </w:r>
      <w:r w:rsidRPr="00043FFC">
        <w:rPr>
          <w:sz w:val="24"/>
          <w:szCs w:val="24"/>
        </w:rPr>
        <w:tab/>
      </w:r>
      <w:r w:rsidR="003F1A1D">
        <w:rPr>
          <w:sz w:val="24"/>
          <w:szCs w:val="24"/>
        </w:rPr>
        <w:t>175</w:t>
      </w:r>
      <w:r w:rsidRPr="00043FFC">
        <w:rPr>
          <w:sz w:val="24"/>
          <w:szCs w:val="24"/>
        </w:rPr>
        <w:t xml:space="preserve"> ezer Ft</w:t>
      </w:r>
    </w:p>
    <w:p w:rsidR="00B829E3" w:rsidRPr="00043FFC" w:rsidRDefault="00B829E3" w:rsidP="00B829E3">
      <w:pPr>
        <w:pStyle w:val="Szvegtrzsbehzssal"/>
        <w:tabs>
          <w:tab w:val="decimal" w:pos="5812"/>
        </w:tabs>
        <w:rPr>
          <w:sz w:val="24"/>
          <w:szCs w:val="24"/>
        </w:rPr>
      </w:pPr>
      <w:r w:rsidRPr="00043FFC">
        <w:rPr>
          <w:sz w:val="24"/>
          <w:szCs w:val="24"/>
        </w:rPr>
        <w:t xml:space="preserve">- </w:t>
      </w:r>
      <w:r w:rsidR="00D418D0">
        <w:rPr>
          <w:sz w:val="24"/>
          <w:szCs w:val="24"/>
        </w:rPr>
        <w:t>egyéb támogatás</w:t>
      </w:r>
      <w:r w:rsidRPr="00043FFC">
        <w:rPr>
          <w:sz w:val="24"/>
          <w:szCs w:val="24"/>
        </w:rPr>
        <w:tab/>
      </w:r>
      <w:r w:rsidR="003F1A1D">
        <w:rPr>
          <w:sz w:val="24"/>
          <w:szCs w:val="24"/>
        </w:rPr>
        <w:t>248</w:t>
      </w:r>
      <w:r w:rsidRPr="00043FFC">
        <w:rPr>
          <w:sz w:val="24"/>
          <w:szCs w:val="24"/>
        </w:rPr>
        <w:t xml:space="preserve"> ezer Ft</w:t>
      </w:r>
    </w:p>
    <w:p w:rsidR="00B829E3" w:rsidRDefault="00B829E3" w:rsidP="00B829E3">
      <w:pPr>
        <w:pStyle w:val="Szvegtrzs2"/>
        <w:tabs>
          <w:tab w:val="decimal" w:pos="5812"/>
        </w:tabs>
        <w:spacing w:before="120" w:after="120"/>
      </w:pPr>
    </w:p>
    <w:p w:rsidR="00B829E3" w:rsidRPr="00D3722B" w:rsidRDefault="00B829E3" w:rsidP="00B829E3">
      <w:pPr>
        <w:pStyle w:val="Szvegtrzs2"/>
        <w:rPr>
          <w:b/>
        </w:rPr>
      </w:pPr>
      <w:r>
        <w:rPr>
          <w:b/>
        </w:rPr>
        <w:t xml:space="preserve">Kétújfalu, </w:t>
      </w:r>
      <w:r w:rsidR="003F1A1D">
        <w:rPr>
          <w:b/>
        </w:rPr>
        <w:t>2013. március 02.</w:t>
      </w:r>
    </w:p>
    <w:p w:rsidR="00B829E3" w:rsidRDefault="00B829E3" w:rsidP="00B829E3">
      <w:pPr>
        <w:pStyle w:val="Szvegtrzs"/>
        <w:tabs>
          <w:tab w:val="center" w:pos="6663"/>
        </w:tabs>
        <w:rPr>
          <w:b/>
        </w:rPr>
      </w:pPr>
      <w:r>
        <w:rPr>
          <w:b/>
        </w:rPr>
        <w:tab/>
      </w:r>
      <w:r w:rsidR="00861E14">
        <w:rPr>
          <w:b/>
        </w:rPr>
        <w:t>Kozma István</w:t>
      </w:r>
    </w:p>
    <w:p w:rsidR="00B829E3" w:rsidRPr="00A06D00" w:rsidRDefault="00B829E3" w:rsidP="00B829E3">
      <w:pPr>
        <w:pStyle w:val="Szvegtrzs"/>
        <w:tabs>
          <w:tab w:val="center" w:pos="6663"/>
        </w:tabs>
        <w:rPr>
          <w:b/>
          <w:i/>
        </w:rPr>
      </w:pPr>
      <w:r w:rsidRPr="00A06D00">
        <w:rPr>
          <w:b/>
          <w:i/>
        </w:rPr>
        <w:tab/>
      </w:r>
      <w:proofErr w:type="gramStart"/>
      <w:r w:rsidRPr="00A06D00">
        <w:rPr>
          <w:b/>
          <w:i/>
        </w:rPr>
        <w:t>polgármester</w:t>
      </w:r>
      <w:proofErr w:type="gramEnd"/>
    </w:p>
    <w:p w:rsidR="00C25F36" w:rsidRDefault="00C25F36"/>
    <w:sectPr w:rsidR="00C25F36" w:rsidSect="00C2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BE1"/>
    <w:multiLevelType w:val="singleLevel"/>
    <w:tmpl w:val="5922F970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9E3"/>
    <w:rsid w:val="000311BA"/>
    <w:rsid w:val="000B5505"/>
    <w:rsid w:val="000E7D59"/>
    <w:rsid w:val="0014279C"/>
    <w:rsid w:val="001B129B"/>
    <w:rsid w:val="001B203F"/>
    <w:rsid w:val="003F1A1D"/>
    <w:rsid w:val="006F2C6C"/>
    <w:rsid w:val="0076676B"/>
    <w:rsid w:val="007C2970"/>
    <w:rsid w:val="00861E14"/>
    <w:rsid w:val="009929B3"/>
    <w:rsid w:val="00A73561"/>
    <w:rsid w:val="00B829E3"/>
    <w:rsid w:val="00C25F36"/>
    <w:rsid w:val="00C826F1"/>
    <w:rsid w:val="00D418D0"/>
    <w:rsid w:val="00F4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3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82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29E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29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29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B829E3"/>
    <w:pPr>
      <w:spacing w:before="240" w:after="24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829E3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829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29E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2</cp:revision>
  <cp:lastPrinted>2013-03-18T14:46:00Z</cp:lastPrinted>
  <dcterms:created xsi:type="dcterms:W3CDTF">2013-03-18T14:46:00Z</dcterms:created>
  <dcterms:modified xsi:type="dcterms:W3CDTF">2013-03-18T14:46:00Z</dcterms:modified>
</cp:coreProperties>
</file>