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6F" w:rsidRDefault="0007586F" w:rsidP="0007586F">
      <w:pPr>
        <w:pStyle w:val="Szvegtrzs"/>
        <w:jc w:val="both"/>
      </w:pPr>
    </w:p>
    <w:p w:rsidR="008E370D" w:rsidRDefault="0007586F" w:rsidP="0007586F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 xml:space="preserve">Beszámoló </w:t>
      </w:r>
    </w:p>
    <w:p w:rsidR="008E370D" w:rsidRDefault="0007586F" w:rsidP="0007586F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>Gyöngyö</w:t>
      </w:r>
      <w:r w:rsidR="00DD393C">
        <w:rPr>
          <w:b/>
          <w:sz w:val="32"/>
        </w:rPr>
        <w:t xml:space="preserve">smellék község Önkormányzat </w:t>
      </w:r>
    </w:p>
    <w:p w:rsidR="0007586F" w:rsidRDefault="009A1E7F" w:rsidP="0007586F">
      <w:pPr>
        <w:pStyle w:val="Szvegtrzs"/>
        <w:jc w:val="center"/>
        <w:rPr>
          <w:b/>
          <w:sz w:val="32"/>
        </w:rPr>
      </w:pPr>
      <w:r>
        <w:rPr>
          <w:b/>
          <w:sz w:val="32"/>
        </w:rPr>
        <w:t>2012</w:t>
      </w:r>
      <w:r w:rsidR="0007586F">
        <w:rPr>
          <w:b/>
          <w:sz w:val="32"/>
        </w:rPr>
        <w:t>. évi gazdálkodásáról</w:t>
      </w:r>
    </w:p>
    <w:p w:rsidR="0007586F" w:rsidRDefault="0007586F" w:rsidP="0007586F">
      <w:pPr>
        <w:pStyle w:val="Szvegtrzs"/>
        <w:jc w:val="both"/>
      </w:pPr>
    </w:p>
    <w:p w:rsidR="008E370D" w:rsidRDefault="008E370D" w:rsidP="0007586F">
      <w:pPr>
        <w:pStyle w:val="Szvegtrzs"/>
        <w:jc w:val="both"/>
        <w:rPr>
          <w:b/>
          <w:i/>
        </w:rPr>
      </w:pPr>
    </w:p>
    <w:p w:rsidR="0007586F" w:rsidRPr="0076223E" w:rsidRDefault="0007586F" w:rsidP="0007586F">
      <w:pPr>
        <w:pStyle w:val="Szvegtrzs"/>
        <w:jc w:val="both"/>
        <w:rPr>
          <w:b/>
          <w:i/>
        </w:rPr>
      </w:pPr>
      <w:r w:rsidRPr="0076223E">
        <w:rPr>
          <w:b/>
          <w:i/>
        </w:rPr>
        <w:t>I. Bevezetés</w:t>
      </w:r>
    </w:p>
    <w:p w:rsidR="008E370D" w:rsidRDefault="0007586F" w:rsidP="005C6B93">
      <w:pPr>
        <w:pStyle w:val="Szvegtrzs2"/>
      </w:pPr>
      <w:r>
        <w:t>Gyöngyösm</w:t>
      </w:r>
      <w:r w:rsidR="009A1E7F">
        <w:t>ellék község zsáktelepülés. 2012</w:t>
      </w:r>
      <w:r>
        <w:t>. évben a</w:t>
      </w:r>
      <w:r w:rsidR="009A1E7F">
        <w:t xml:space="preserve"> település lakosainak száma: 326</w:t>
      </w:r>
      <w:r>
        <w:t xml:space="preserve"> fő. Vezetékes ivóvízellátás biztosítva. Vezetékes csatorna- illetve gázhálózat kiépítésre nem került. Egészségügyi alapellátás, gyógyszertár, alapfokú oktatás-nevelés, közigazgatási hatósági munka Kétújfalu településen biztosított.</w:t>
      </w:r>
    </w:p>
    <w:p w:rsidR="0007586F" w:rsidRDefault="0007586F" w:rsidP="0007586F">
      <w:pPr>
        <w:pStyle w:val="Cmsor1"/>
      </w:pPr>
      <w:r>
        <w:t xml:space="preserve">II. </w:t>
      </w:r>
      <w:proofErr w:type="gramStart"/>
      <w:r>
        <w:t>A</w:t>
      </w:r>
      <w:proofErr w:type="gramEnd"/>
      <w:r>
        <w:t xml:space="preserve"> település hátrányos helyzete</w:t>
      </w:r>
    </w:p>
    <w:p w:rsidR="0007586F" w:rsidRDefault="0007586F" w:rsidP="0007586F">
      <w:pPr>
        <w:pStyle w:val="Szvegtrzs2"/>
      </w:pPr>
      <w:r>
        <w:t>Társadalmi-gazdasági és infrastrukturális szempontból elmaradott, illetve az országos átlagot jelentősen meghaladó munkanélküliséggel sújtott települések jegyzékéről szóló 240/2006.(XI.30.) Korm. rendelet szerint a település egyaránt szerepel a társadalmi-gazdasági és infrastrukturális szempontból elmaradott települések és az országos átlagot 1,75-szörösen meghaladó munkanélküliségű települések között.</w:t>
      </w:r>
    </w:p>
    <w:p w:rsidR="0007586F" w:rsidRDefault="0007586F" w:rsidP="0007586F">
      <w:pPr>
        <w:pStyle w:val="Szvegtrzs2"/>
        <w:rPr>
          <w:b/>
          <w:i/>
        </w:rPr>
      </w:pPr>
      <w:r>
        <w:rPr>
          <w:b/>
          <w:i/>
        </w:rPr>
        <w:t>III. Feladatellátás</w:t>
      </w:r>
    </w:p>
    <w:p w:rsidR="0007586F" w:rsidRDefault="0007586F" w:rsidP="0007586F">
      <w:pPr>
        <w:pStyle w:val="Szvegtrzs2"/>
      </w:pPr>
      <w:r>
        <w:t>Gyöngyösmellék község Önkormányzat Képviselő-testülte a helyi önkormányzatokról szóló többször módosított 1990. évi LXV. törvényben meghatározott kötelező feladatok ellátása érdekében az alábbi társulásokban vesz részt: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Bürüs, Gyöngyösmellék, Kétújfalu, Szörény, Várad, Zádor községi Önkormányzatok Körjegyzőségének működtetésében (székhely: Kétújfalu),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Házi segítségnyújtást és szociális étkeztetést társulási megállapodás alapján Zádor község Önkormányzat biztosította 2008. augusztus 30-ig, 2008. szeptember 1-jétől Szigetvári Kistérségi Többcélú Társulás</w:t>
      </w:r>
      <w:r w:rsidR="00704890">
        <w:t>, 2009. január 1-jétől SZOCEG Kf</w:t>
      </w:r>
      <w:r>
        <w:t xml:space="preserve">t, 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Háziorvosi Szolgálat (fenntartók: Bürüs, Endrőc, Gyöngyösmellék, Kétújfalu, Szörény, Teklafalu, Várad, Zádor községi Önkormányzatok) – székhely: Kétújfalu,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Védőnői Szolgálat (fenntartók: Gyöngyösmellék, Kétújfalu, Szörény, Zádor települési önkormányzatok)- székhely: Kétújfalu,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A pedagógiai szakszolgálat kistérségi működtetéséről Szigetvár Város és a Baranya Megyei Közgyűlés által biztosított,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Egészségügyi alapellátás keretén belül az ügyeleti ellátás (hétköznap, hétvégeken és ünnepnapokon) Szigetv</w:t>
      </w:r>
      <w:r w:rsidR="00704890">
        <w:t xml:space="preserve">ári Egészségügyi Ellátó és Szolgáltató Kft </w:t>
      </w:r>
      <w:r>
        <w:t>keretén belül működik,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Ivóvízellátás – vízközmű vagyon használat – SZIGET-VÍZ Kft által működtetett,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 xml:space="preserve">Kommunális szilárd hulladék elszállítását a </w:t>
      </w:r>
      <w:proofErr w:type="spellStart"/>
      <w:r w:rsidR="00704890">
        <w:t>Dél-Kom</w:t>
      </w:r>
      <w:proofErr w:type="spellEnd"/>
      <w:r>
        <w:t xml:space="preserve"> Kft (székhely: Szigetvár) végzi,</w:t>
      </w:r>
    </w:p>
    <w:p w:rsidR="008E370D" w:rsidRPr="005C6B93" w:rsidRDefault="0007586F" w:rsidP="0007586F">
      <w:pPr>
        <w:pStyle w:val="Szvegtrzs2"/>
        <w:numPr>
          <w:ilvl w:val="0"/>
          <w:numId w:val="1"/>
        </w:numPr>
      </w:pPr>
      <w:r>
        <w:lastRenderedPageBreak/>
        <w:t>A folyékony hulladék gyűjtését és ártalmatlanítását Endrőc-Tekla Kft (székhely: Teklafalu) látja el.</w:t>
      </w:r>
    </w:p>
    <w:p w:rsidR="0007586F" w:rsidRDefault="0007586F" w:rsidP="0007586F">
      <w:pPr>
        <w:pStyle w:val="Szvegtrzs2"/>
        <w:rPr>
          <w:b/>
          <w:i/>
        </w:rPr>
      </w:pPr>
      <w:r>
        <w:rPr>
          <w:b/>
          <w:i/>
        </w:rPr>
        <w:t>IV. Pénzügyi mutatók</w:t>
      </w:r>
    </w:p>
    <w:p w:rsidR="0007586F" w:rsidRDefault="0007586F" w:rsidP="0007586F">
      <w:pPr>
        <w:pStyle w:val="Szvegtrzs2"/>
      </w:pPr>
      <w:r>
        <w:t>Önkormányzat önhibájukon kívül hátrányos helyzetben lévő helyi önkormányzatok támogatásában illetve működésképtelen önkormányzatok egyéb támogatása iránti kérelmet Önkormányzat nem terjesztett elő.</w:t>
      </w:r>
    </w:p>
    <w:p w:rsidR="0007586F" w:rsidRDefault="0007586F" w:rsidP="0007586F">
      <w:pPr>
        <w:pStyle w:val="Szvegtrzs2"/>
      </w:pPr>
      <w:r>
        <w:t>A településen kivetésre kerülő helyi adók:</w:t>
      </w:r>
    </w:p>
    <w:p w:rsidR="0007586F" w:rsidRDefault="0007586F" w:rsidP="0007586F">
      <w:pPr>
        <w:pStyle w:val="Szvegtrzs2"/>
        <w:numPr>
          <w:ilvl w:val="0"/>
          <w:numId w:val="1"/>
        </w:numPr>
      </w:pPr>
      <w:r>
        <w:t>Gépjárműadó (</w:t>
      </w:r>
      <w:r w:rsidR="009A1E7F">
        <w:t>297</w:t>
      </w:r>
      <w:r w:rsidR="00F3511F">
        <w:t xml:space="preserve"> </w:t>
      </w:r>
      <w:r>
        <w:t xml:space="preserve">ezer Ft) fizetési kötelezettség </w:t>
      </w:r>
    </w:p>
    <w:p w:rsidR="0007586F" w:rsidRDefault="00704890" w:rsidP="00704890">
      <w:pPr>
        <w:pStyle w:val="Szvegtrzs2"/>
      </w:pPr>
      <w:r>
        <w:t>Adósok hátraléka 20</w:t>
      </w:r>
      <w:r w:rsidR="009A1E7F">
        <w:t>12</w:t>
      </w:r>
      <w:r w:rsidR="00724D72">
        <w:t>.</w:t>
      </w:r>
      <w:r w:rsidR="0007586F">
        <w:t xml:space="preserve">évben </w:t>
      </w:r>
      <w:r w:rsidR="009A1E7F">
        <w:t>87</w:t>
      </w:r>
      <w:r>
        <w:t xml:space="preserve"> ezer Ft.</w:t>
      </w:r>
      <w:r w:rsidR="001F2638">
        <w:t xml:space="preserve"> </w:t>
      </w:r>
    </w:p>
    <w:p w:rsidR="0007586F" w:rsidRDefault="0007586F" w:rsidP="00704890">
      <w:pPr>
        <w:pStyle w:val="Szvegtrzsbehzssal"/>
      </w:pPr>
      <w:r>
        <w:t>Az Önkormányzat gazdálkodását alapvetően az állam által biztosítot</w:t>
      </w:r>
      <w:r w:rsidR="00704890">
        <w:t xml:space="preserve">t normatív juttatások teszik ki, melynek összege </w:t>
      </w:r>
      <w:r w:rsidR="009A1E7F">
        <w:t>11 897</w:t>
      </w:r>
      <w:r w:rsidR="00704890">
        <w:t xml:space="preserve"> ezer Ft, kiegészítő támogatás egyes szociális feladatokra </w:t>
      </w:r>
      <w:r w:rsidR="009A1E7F">
        <w:t>12 292</w:t>
      </w:r>
      <w:r w:rsidR="00F3511F">
        <w:t xml:space="preserve"> </w:t>
      </w:r>
      <w:r w:rsidR="00704890">
        <w:t>ezer Ft.</w:t>
      </w:r>
      <w:r>
        <w:t xml:space="preserve"> </w:t>
      </w:r>
      <w:r w:rsidR="001751FA">
        <w:t>Jövedelem különbség mérséklése 9 219 ezer Ft, SZJA helyben maradó része 452 ezer Ft.</w:t>
      </w:r>
    </w:p>
    <w:p w:rsidR="005C6B93" w:rsidRDefault="00ED62B6" w:rsidP="00ED62B6">
      <w:pPr>
        <w:pStyle w:val="Szvegtrzsbehzssal"/>
      </w:pPr>
      <w:r>
        <w:t>Az önkormán</w:t>
      </w:r>
      <w:r w:rsidR="009A1E7F">
        <w:t>yzat szállítói kötelezettsége 1 589</w:t>
      </w:r>
      <w:r>
        <w:t xml:space="preserve"> ezer Ft.</w:t>
      </w:r>
    </w:p>
    <w:p w:rsidR="009A1E7F" w:rsidRDefault="009A1E7F" w:rsidP="00ED62B6">
      <w:pPr>
        <w:pStyle w:val="Szvegtrzsbehzssal"/>
      </w:pPr>
      <w:r>
        <w:t>Tárgyi eszközök mérleg értéke 66 234 ezer Ft, ebből ingatlanok 59 614 ezer Ft, járművek 23 ezer Ft, gépek, berendezések 4 134 ezer Ft.</w:t>
      </w:r>
    </w:p>
    <w:p w:rsidR="0007586F" w:rsidRDefault="0007586F" w:rsidP="0007586F">
      <w:pPr>
        <w:pStyle w:val="Szvegtrzs2"/>
        <w:rPr>
          <w:b/>
          <w:i/>
        </w:rPr>
      </w:pPr>
      <w:r>
        <w:rPr>
          <w:b/>
          <w:i/>
        </w:rPr>
        <w:t>Az Önkormányzat anyagi lehetőségein</w:t>
      </w:r>
      <w:r w:rsidR="00704890">
        <w:rPr>
          <w:b/>
          <w:i/>
        </w:rPr>
        <w:t>ek szűkösségére tekintettel 20</w:t>
      </w:r>
      <w:r w:rsidR="009A1E7F">
        <w:rPr>
          <w:b/>
          <w:i/>
        </w:rPr>
        <w:t>12</w:t>
      </w:r>
      <w:r>
        <w:rPr>
          <w:b/>
          <w:i/>
        </w:rPr>
        <w:t>. évben is pályázatokat nyújtott be, melyek közül sikeresen elbíráltak:</w:t>
      </w:r>
    </w:p>
    <w:p w:rsidR="0007586F" w:rsidRDefault="00F154BA" w:rsidP="0007586F">
      <w:pPr>
        <w:pStyle w:val="Szvegtrzs2"/>
        <w:rPr>
          <w:rFonts w:ascii="Times" w:hAnsi="Times" w:cs="Times"/>
        </w:rPr>
      </w:pPr>
      <w:r>
        <w:rPr>
          <w:b/>
        </w:rPr>
        <w:t>1</w:t>
      </w:r>
      <w:r w:rsidR="0007586F" w:rsidRPr="00704890">
        <w:rPr>
          <w:b/>
        </w:rPr>
        <w:t>.</w:t>
      </w:r>
      <w:r w:rsidR="0007586F">
        <w:t xml:space="preserve">/ </w:t>
      </w:r>
      <w:r w:rsidR="009A1E7F">
        <w:rPr>
          <w:rFonts w:ascii="Times" w:hAnsi="Times" w:cs="Times"/>
        </w:rPr>
        <w:t>Nyári gyermekétkeztetés 1 433 ezer Ft</w:t>
      </w:r>
    </w:p>
    <w:p w:rsidR="009A1E7F" w:rsidRDefault="009A1E7F" w:rsidP="0007586F">
      <w:pPr>
        <w:pStyle w:val="Szvegtrzs2"/>
        <w:rPr>
          <w:rFonts w:ascii="Times" w:hAnsi="Times" w:cs="Times"/>
        </w:rPr>
      </w:pPr>
      <w:r w:rsidRPr="009A1E7F">
        <w:rPr>
          <w:rFonts w:ascii="Times" w:hAnsi="Times" w:cs="Times"/>
          <w:b/>
        </w:rPr>
        <w:t>2./</w:t>
      </w:r>
      <w:r>
        <w:rPr>
          <w:rFonts w:ascii="Times" w:hAnsi="Times" w:cs="Times"/>
        </w:rPr>
        <w:t xml:space="preserve"> Felzárkóztatási támogatás 2 500 ezer Ft</w:t>
      </w:r>
    </w:p>
    <w:p w:rsidR="0007586F" w:rsidRPr="007A767B" w:rsidRDefault="0007586F" w:rsidP="0007586F">
      <w:pPr>
        <w:pStyle w:val="Szvegtrzs2"/>
        <w:rPr>
          <w:b/>
          <w:i/>
        </w:rPr>
      </w:pPr>
      <w:r w:rsidRPr="007A767B">
        <w:rPr>
          <w:b/>
          <w:i/>
        </w:rPr>
        <w:t xml:space="preserve">Gyöngyösmellék település kiadásai között az elmúlt évekhez hasonlóan továbbra a szociális </w:t>
      </w:r>
      <w:proofErr w:type="gramStart"/>
      <w:r w:rsidRPr="007A767B">
        <w:rPr>
          <w:b/>
          <w:i/>
        </w:rPr>
        <w:t>kiadások</w:t>
      </w:r>
      <w:proofErr w:type="gramEnd"/>
      <w:r w:rsidRPr="007A767B">
        <w:rPr>
          <w:b/>
          <w:i/>
        </w:rPr>
        <w:t xml:space="preserve"> magas aránya határozza meg az alábbiak szerint:</w:t>
      </w:r>
    </w:p>
    <w:p w:rsidR="00177998" w:rsidRPr="00B1518C" w:rsidRDefault="009A1E7F" w:rsidP="0007586F">
      <w:pPr>
        <w:pStyle w:val="Szvegtrzsbehzssal"/>
        <w:tabs>
          <w:tab w:val="right" w:pos="5529"/>
        </w:tabs>
      </w:pPr>
      <w:r>
        <w:t>- foglalkoztatást helyettesítő tám.</w:t>
      </w:r>
      <w:r>
        <w:tab/>
        <w:t>9 418</w:t>
      </w:r>
      <w:r w:rsidR="00177998">
        <w:t xml:space="preserve"> ezer Ft</w:t>
      </w:r>
    </w:p>
    <w:p w:rsidR="00177998" w:rsidRPr="00B1518C" w:rsidRDefault="0007586F" w:rsidP="0007586F">
      <w:pPr>
        <w:pStyle w:val="Szvegtrzsbehzssal"/>
        <w:tabs>
          <w:tab w:val="right" w:pos="5529"/>
        </w:tabs>
      </w:pPr>
      <w:r w:rsidRPr="00B1518C">
        <w:t>- lakásfenntartási támogatás</w:t>
      </w:r>
      <w:r w:rsidR="00177998">
        <w:t xml:space="preserve"> (normatív)</w:t>
      </w:r>
      <w:r w:rsidRPr="00B1518C">
        <w:tab/>
      </w:r>
      <w:r w:rsidR="001751FA">
        <w:t>2 989</w:t>
      </w:r>
      <w:r w:rsidRPr="00B1518C">
        <w:t xml:space="preserve"> ezer Ft</w:t>
      </w:r>
      <w:r w:rsidR="00177998">
        <w:t xml:space="preserve"> </w:t>
      </w:r>
    </w:p>
    <w:p w:rsidR="0007586F" w:rsidRPr="00B1518C" w:rsidRDefault="0007586F" w:rsidP="0007586F">
      <w:pPr>
        <w:pStyle w:val="Szvegtrzsbehzssal"/>
        <w:tabs>
          <w:tab w:val="right" w:pos="5529"/>
        </w:tabs>
      </w:pPr>
      <w:r w:rsidRPr="00B1518C">
        <w:t>- ápolási díj</w:t>
      </w:r>
      <w:r w:rsidRPr="00B1518C">
        <w:tab/>
      </w:r>
      <w:r w:rsidR="001751FA">
        <w:t>1 381</w:t>
      </w:r>
      <w:r w:rsidRPr="00B1518C">
        <w:t xml:space="preserve"> ezer Ft</w:t>
      </w:r>
    </w:p>
    <w:p w:rsidR="0007586F" w:rsidRDefault="0007586F" w:rsidP="0007586F">
      <w:pPr>
        <w:pStyle w:val="Szvegtrzsbehzssal"/>
        <w:tabs>
          <w:tab w:val="right" w:pos="5529"/>
        </w:tabs>
      </w:pPr>
      <w:r w:rsidRPr="00B1518C">
        <w:t>- gyermekvédelmi kedvezmény</w:t>
      </w:r>
      <w:r w:rsidRPr="00B1518C">
        <w:tab/>
        <w:t xml:space="preserve"> </w:t>
      </w:r>
      <w:r w:rsidR="001751FA">
        <w:t>1 039</w:t>
      </w:r>
      <w:r w:rsidRPr="00B1518C">
        <w:t xml:space="preserve"> ezer Ft </w:t>
      </w:r>
    </w:p>
    <w:p w:rsidR="0007586F" w:rsidRDefault="0007586F" w:rsidP="0007586F">
      <w:pPr>
        <w:pStyle w:val="Szvegtrzsbehzssal"/>
        <w:tabs>
          <w:tab w:val="right" w:pos="5529"/>
        </w:tabs>
      </w:pPr>
      <w:r w:rsidRPr="00B1518C">
        <w:t>- átmeneti segély</w:t>
      </w:r>
      <w:r w:rsidRPr="00B1518C">
        <w:tab/>
      </w:r>
      <w:r w:rsidR="001751FA">
        <w:t>225</w:t>
      </w:r>
      <w:r w:rsidRPr="00B1518C">
        <w:t xml:space="preserve"> ezer Ft</w:t>
      </w:r>
    </w:p>
    <w:p w:rsidR="008E370D" w:rsidRPr="005C6B93" w:rsidRDefault="00177998" w:rsidP="001751FA">
      <w:pPr>
        <w:pStyle w:val="Szvegtrzsbehzssal"/>
        <w:tabs>
          <w:tab w:val="right" w:pos="5529"/>
        </w:tabs>
      </w:pPr>
      <w:r>
        <w:t>- temetési segély</w:t>
      </w:r>
      <w:r>
        <w:tab/>
        <w:t>60 ezer Ft</w:t>
      </w:r>
    </w:p>
    <w:p w:rsidR="0007586F" w:rsidRPr="005C6B93" w:rsidRDefault="0007586F" w:rsidP="005C6B93">
      <w:pPr>
        <w:pStyle w:val="Szvegtrzs2"/>
        <w:rPr>
          <w:b/>
        </w:rPr>
      </w:pPr>
      <w:r>
        <w:rPr>
          <w:b/>
        </w:rPr>
        <w:t xml:space="preserve">Kétújfalu, </w:t>
      </w:r>
      <w:r w:rsidR="001751FA">
        <w:rPr>
          <w:b/>
        </w:rPr>
        <w:t>2013</w:t>
      </w:r>
      <w:r w:rsidR="00862943">
        <w:rPr>
          <w:b/>
        </w:rPr>
        <w:t>. február 27.</w:t>
      </w:r>
    </w:p>
    <w:p w:rsidR="0007586F" w:rsidRDefault="0007586F" w:rsidP="0007586F">
      <w:pPr>
        <w:pStyle w:val="Szvegtrzs"/>
        <w:tabs>
          <w:tab w:val="center" w:pos="6804"/>
        </w:tabs>
        <w:jc w:val="both"/>
        <w:rPr>
          <w:b/>
        </w:rPr>
      </w:pPr>
      <w:r>
        <w:rPr>
          <w:b/>
        </w:rPr>
        <w:tab/>
      </w:r>
      <w:proofErr w:type="spellStart"/>
      <w:r w:rsidR="005C6B93">
        <w:rPr>
          <w:b/>
        </w:rPr>
        <w:t>Schán</w:t>
      </w:r>
      <w:proofErr w:type="spellEnd"/>
      <w:r w:rsidR="005C6B93">
        <w:rPr>
          <w:b/>
        </w:rPr>
        <w:t xml:space="preserve"> Mária</w:t>
      </w:r>
    </w:p>
    <w:p w:rsidR="0007586F" w:rsidRDefault="0007586F" w:rsidP="0007586F">
      <w:pPr>
        <w:pStyle w:val="Szvegtrzs"/>
        <w:tabs>
          <w:tab w:val="center" w:pos="6804"/>
        </w:tabs>
        <w:jc w:val="both"/>
        <w:rPr>
          <w:b/>
          <w:i/>
        </w:rPr>
      </w:pPr>
      <w:r>
        <w:rPr>
          <w:b/>
        </w:rPr>
        <w:tab/>
      </w:r>
      <w:proofErr w:type="gramStart"/>
      <w:r w:rsidRPr="0076223E">
        <w:rPr>
          <w:b/>
          <w:i/>
        </w:rPr>
        <w:t>polgármester</w:t>
      </w:r>
      <w:proofErr w:type="gramEnd"/>
    </w:p>
    <w:p w:rsidR="00B33AE6" w:rsidRDefault="00B33AE6"/>
    <w:sectPr w:rsidR="00B33AE6" w:rsidSect="00B3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BE1"/>
    <w:multiLevelType w:val="singleLevel"/>
    <w:tmpl w:val="5922F970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86F"/>
    <w:rsid w:val="0007586F"/>
    <w:rsid w:val="001751FA"/>
    <w:rsid w:val="00177998"/>
    <w:rsid w:val="001F2638"/>
    <w:rsid w:val="005C6B93"/>
    <w:rsid w:val="005F13FB"/>
    <w:rsid w:val="00704890"/>
    <w:rsid w:val="00724D72"/>
    <w:rsid w:val="00862943"/>
    <w:rsid w:val="008E370D"/>
    <w:rsid w:val="009A1E7F"/>
    <w:rsid w:val="00B33AE6"/>
    <w:rsid w:val="00DD393C"/>
    <w:rsid w:val="00ED4A98"/>
    <w:rsid w:val="00ED62B6"/>
    <w:rsid w:val="00F154BA"/>
    <w:rsid w:val="00F212AF"/>
    <w:rsid w:val="00F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86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07586F"/>
    <w:pPr>
      <w:keepNext/>
      <w:jc w:val="both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586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7586F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758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07586F"/>
    <w:pPr>
      <w:spacing w:before="240" w:after="240"/>
      <w:jc w:val="both"/>
    </w:pPr>
    <w:rPr>
      <w:snapToGrid w:val="0"/>
      <w:sz w:val="24"/>
    </w:rPr>
  </w:style>
  <w:style w:type="character" w:customStyle="1" w:styleId="Szvegtrzs2Char">
    <w:name w:val="Szövegtörzs 2 Char"/>
    <w:basedOn w:val="Bekezdsalapbettpusa"/>
    <w:link w:val="Szvegtrzs2"/>
    <w:rsid w:val="0007586F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7586F"/>
    <w:pPr>
      <w:spacing w:before="240" w:after="240"/>
      <w:jc w:val="both"/>
    </w:pPr>
    <w:rPr>
      <w:snapToGrid w:val="0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07586F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3</cp:revision>
  <cp:lastPrinted>2013-03-06T09:48:00Z</cp:lastPrinted>
  <dcterms:created xsi:type="dcterms:W3CDTF">2013-03-06T09:29:00Z</dcterms:created>
  <dcterms:modified xsi:type="dcterms:W3CDTF">2013-03-06T09:48:00Z</dcterms:modified>
</cp:coreProperties>
</file>